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39B89A" w14:textId="77777777" w:rsidR="00FF5CCB" w:rsidRPr="00DC755C" w:rsidRDefault="00FF5CCB" w:rsidP="00FF5CCB">
      <w:pPr>
        <w:jc w:val="center"/>
        <w:rPr>
          <w:rFonts w:ascii="Garamond" w:hAnsi="Garamond"/>
          <w:b/>
          <w:bCs/>
          <w:sz w:val="24"/>
          <w:szCs w:val="24"/>
        </w:rPr>
      </w:pPr>
      <w:r w:rsidRPr="008B4342">
        <w:rPr>
          <w:rFonts w:ascii="Garamond" w:hAnsi="Garamond"/>
          <w:b/>
          <w:bCs/>
          <w:sz w:val="24"/>
          <w:szCs w:val="24"/>
          <w:lang w:val="en-CA"/>
        </w:rPr>
        <w:fldChar w:fldCharType="begin"/>
      </w:r>
      <w:r w:rsidRPr="008B4342">
        <w:rPr>
          <w:rFonts w:ascii="Garamond" w:hAnsi="Garamond"/>
          <w:b/>
          <w:bCs/>
          <w:sz w:val="24"/>
          <w:szCs w:val="24"/>
          <w:lang w:val="en-CA"/>
        </w:rPr>
        <w:instrText xml:space="preserve"> SEQ CHAPTER \h \r 1</w:instrText>
      </w:r>
      <w:r w:rsidRPr="008B4342">
        <w:rPr>
          <w:rFonts w:ascii="Garamond" w:hAnsi="Garamond"/>
          <w:b/>
          <w:bCs/>
          <w:sz w:val="24"/>
          <w:szCs w:val="24"/>
          <w:lang w:val="en-CA"/>
        </w:rPr>
        <w:fldChar w:fldCharType="end"/>
      </w:r>
      <w:r w:rsidR="008B4342" w:rsidRPr="008B4342">
        <w:rPr>
          <w:rFonts w:ascii="Garamond" w:hAnsi="Garamond"/>
          <w:b/>
          <w:bCs/>
          <w:sz w:val="24"/>
          <w:szCs w:val="24"/>
          <w:lang w:val="en-CA"/>
        </w:rPr>
        <w:t xml:space="preserve">UNITED STATES COURT OF APPEALS FOR </w:t>
      </w:r>
      <w:r w:rsidRPr="00DC755C">
        <w:rPr>
          <w:rFonts w:ascii="Garamond" w:hAnsi="Garamond"/>
          <w:b/>
          <w:bCs/>
          <w:sz w:val="24"/>
          <w:szCs w:val="24"/>
        </w:rPr>
        <w:t>THE SECOND CIRCUIT</w:t>
      </w:r>
    </w:p>
    <w:p w14:paraId="526BB958" w14:textId="77777777" w:rsidR="00FF5CCB" w:rsidRPr="00DC755C" w:rsidRDefault="00FF5CCB" w:rsidP="00FF5CCB">
      <w:pPr>
        <w:jc w:val="center"/>
        <w:rPr>
          <w:rFonts w:ascii="Garamond" w:hAnsi="Garamond"/>
          <w:sz w:val="24"/>
          <w:szCs w:val="24"/>
        </w:rPr>
      </w:pPr>
      <w:r w:rsidRPr="00DC755C">
        <w:rPr>
          <w:rFonts w:ascii="Garamond" w:hAnsi="Garamond"/>
          <w:b/>
          <w:bCs/>
          <w:sz w:val="24"/>
          <w:szCs w:val="24"/>
        </w:rPr>
        <w:t>ANNOUNCEMENT FOR BANKRUPTCY JUDGESHIP</w:t>
      </w:r>
    </w:p>
    <w:p w14:paraId="09B2572A" w14:textId="77777777" w:rsidR="00FF5CCB" w:rsidRPr="00DC755C" w:rsidRDefault="00FF5CCB" w:rsidP="00FF5CCB">
      <w:pPr>
        <w:jc w:val="both"/>
        <w:rPr>
          <w:rFonts w:ascii="Garamond" w:hAnsi="Garamond"/>
          <w:sz w:val="24"/>
          <w:szCs w:val="24"/>
        </w:rPr>
      </w:pPr>
    </w:p>
    <w:p w14:paraId="19C692D8" w14:textId="66FF4127" w:rsidR="00FF5CCB" w:rsidRPr="00DC755C" w:rsidRDefault="00FF5CCB" w:rsidP="00DC755C">
      <w:pPr>
        <w:rPr>
          <w:rFonts w:ascii="Garamond" w:hAnsi="Garamond"/>
          <w:sz w:val="24"/>
          <w:szCs w:val="24"/>
        </w:rPr>
      </w:pPr>
      <w:r w:rsidRPr="00DC755C">
        <w:rPr>
          <w:rFonts w:ascii="Garamond" w:hAnsi="Garamond"/>
          <w:sz w:val="24"/>
          <w:szCs w:val="24"/>
        </w:rPr>
        <w:tab/>
        <w:t>The</w:t>
      </w:r>
      <w:r w:rsidR="00B73661">
        <w:rPr>
          <w:rFonts w:ascii="Garamond" w:hAnsi="Garamond"/>
          <w:sz w:val="24"/>
          <w:szCs w:val="24"/>
        </w:rPr>
        <w:t xml:space="preserve"> United States Court of Appeals for the </w:t>
      </w:r>
      <w:r w:rsidRPr="00DC755C">
        <w:rPr>
          <w:rFonts w:ascii="Garamond" w:hAnsi="Garamond"/>
          <w:sz w:val="24"/>
          <w:szCs w:val="24"/>
        </w:rPr>
        <w:t xml:space="preserve">Second Circuit invites applications from qualified candidates for </w:t>
      </w:r>
      <w:r w:rsidR="00C6528D" w:rsidRPr="00DC755C">
        <w:rPr>
          <w:rFonts w:ascii="Garamond" w:hAnsi="Garamond"/>
          <w:sz w:val="24"/>
          <w:szCs w:val="24"/>
        </w:rPr>
        <w:t>a</w:t>
      </w:r>
      <w:r w:rsidRPr="00DC755C">
        <w:rPr>
          <w:rFonts w:ascii="Garamond" w:hAnsi="Garamond"/>
          <w:sz w:val="24"/>
          <w:szCs w:val="24"/>
        </w:rPr>
        <w:t xml:space="preserve"> </w:t>
      </w:r>
      <w:r w:rsidR="00B73661">
        <w:rPr>
          <w:rFonts w:ascii="Garamond" w:hAnsi="Garamond"/>
          <w:sz w:val="24"/>
          <w:szCs w:val="24"/>
        </w:rPr>
        <w:t>14-year appointment as United States Bankruptcy Judge</w:t>
      </w:r>
      <w:r w:rsidR="00512139">
        <w:rPr>
          <w:rFonts w:ascii="Garamond" w:hAnsi="Garamond"/>
          <w:sz w:val="24"/>
          <w:szCs w:val="24"/>
        </w:rPr>
        <w:t xml:space="preserve"> for the </w:t>
      </w:r>
      <w:r w:rsidR="00491338" w:rsidRPr="00491338">
        <w:rPr>
          <w:rFonts w:ascii="Garamond" w:hAnsi="Garamond"/>
          <w:sz w:val="24"/>
          <w:szCs w:val="24"/>
        </w:rPr>
        <w:t xml:space="preserve">Northern District of New York </w:t>
      </w:r>
      <w:r w:rsidR="00512139">
        <w:rPr>
          <w:rFonts w:ascii="Garamond" w:hAnsi="Garamond"/>
          <w:sz w:val="24"/>
          <w:szCs w:val="24"/>
        </w:rPr>
        <w:t>at</w:t>
      </w:r>
      <w:r w:rsidR="00491338" w:rsidRPr="00491338">
        <w:rPr>
          <w:rFonts w:ascii="Garamond" w:hAnsi="Garamond"/>
          <w:sz w:val="24"/>
          <w:szCs w:val="24"/>
        </w:rPr>
        <w:t xml:space="preserve"> Syracuse</w:t>
      </w:r>
      <w:r w:rsidR="00512139">
        <w:rPr>
          <w:rFonts w:ascii="Garamond" w:hAnsi="Garamond"/>
          <w:sz w:val="24"/>
          <w:szCs w:val="24"/>
        </w:rPr>
        <w:t>, New York</w:t>
      </w:r>
      <w:r w:rsidR="00491338" w:rsidRPr="00491338">
        <w:rPr>
          <w:rFonts w:ascii="Garamond" w:hAnsi="Garamond"/>
          <w:sz w:val="24"/>
          <w:szCs w:val="24"/>
        </w:rPr>
        <w:t xml:space="preserve">. </w:t>
      </w:r>
      <w:r w:rsidR="00B73661">
        <w:rPr>
          <w:rFonts w:ascii="Garamond" w:hAnsi="Garamond"/>
          <w:sz w:val="24"/>
          <w:szCs w:val="24"/>
        </w:rPr>
        <w:t>T</w:t>
      </w:r>
      <w:r w:rsidRPr="00DC755C">
        <w:rPr>
          <w:rFonts w:ascii="Garamond" w:hAnsi="Garamond"/>
          <w:sz w:val="24"/>
          <w:szCs w:val="24"/>
        </w:rPr>
        <w:t>he selection process will be confidential and competitive. Applicants will be considered without regard to race, color, religion</w:t>
      </w:r>
      <w:r w:rsidR="00847A0D" w:rsidRPr="00DC755C">
        <w:rPr>
          <w:rFonts w:ascii="Garamond" w:hAnsi="Garamond"/>
          <w:sz w:val="24"/>
          <w:szCs w:val="24"/>
        </w:rPr>
        <w:t>, sex, national origin, age</w:t>
      </w:r>
      <w:r w:rsidR="00C6528D" w:rsidRPr="00DC755C">
        <w:rPr>
          <w:rFonts w:ascii="Garamond" w:hAnsi="Garamond"/>
          <w:sz w:val="24"/>
          <w:szCs w:val="24"/>
        </w:rPr>
        <w:t>, sexual orientation</w:t>
      </w:r>
      <w:r w:rsidR="00FA463C">
        <w:rPr>
          <w:rFonts w:ascii="Garamond" w:hAnsi="Garamond"/>
          <w:sz w:val="24"/>
          <w:szCs w:val="24"/>
        </w:rPr>
        <w:t>,</w:t>
      </w:r>
      <w:r w:rsidR="00C6528D" w:rsidRPr="00DC755C">
        <w:rPr>
          <w:rFonts w:ascii="Garamond" w:hAnsi="Garamond"/>
          <w:sz w:val="24"/>
          <w:szCs w:val="24"/>
        </w:rPr>
        <w:t xml:space="preserve"> or disability. </w:t>
      </w:r>
    </w:p>
    <w:p w14:paraId="71FC1EDD" w14:textId="77777777" w:rsidR="00FF5CCB" w:rsidRPr="00DC755C" w:rsidRDefault="00FF5CCB" w:rsidP="00DC755C">
      <w:pPr>
        <w:rPr>
          <w:rFonts w:ascii="Garamond" w:hAnsi="Garamond"/>
          <w:sz w:val="24"/>
          <w:szCs w:val="24"/>
        </w:rPr>
      </w:pPr>
    </w:p>
    <w:p w14:paraId="7038FF8A" w14:textId="77777777" w:rsidR="00FF5CCB" w:rsidRPr="00DC755C" w:rsidRDefault="00FF5CCB" w:rsidP="00DC755C">
      <w:pPr>
        <w:rPr>
          <w:rFonts w:ascii="Garamond" w:hAnsi="Garamond"/>
          <w:sz w:val="24"/>
          <w:szCs w:val="24"/>
        </w:rPr>
      </w:pPr>
      <w:r w:rsidRPr="00DC755C">
        <w:rPr>
          <w:rFonts w:ascii="Garamond" w:hAnsi="Garamond"/>
          <w:sz w:val="24"/>
          <w:szCs w:val="24"/>
        </w:rPr>
        <w:tab/>
        <w:t xml:space="preserve">The current annual salary </w:t>
      </w:r>
      <w:r w:rsidR="005D0989">
        <w:rPr>
          <w:rFonts w:ascii="Garamond" w:hAnsi="Garamond"/>
          <w:sz w:val="24"/>
          <w:szCs w:val="24"/>
        </w:rPr>
        <w:t xml:space="preserve">of a United States Bankruptcy Judge </w:t>
      </w:r>
      <w:r w:rsidRPr="00DC755C">
        <w:rPr>
          <w:rFonts w:ascii="Garamond" w:hAnsi="Garamond"/>
          <w:sz w:val="24"/>
          <w:szCs w:val="24"/>
        </w:rPr>
        <w:t xml:space="preserve">is </w:t>
      </w:r>
      <w:r w:rsidR="005D0989">
        <w:rPr>
          <w:rFonts w:ascii="Garamond" w:hAnsi="Garamond"/>
          <w:sz w:val="24"/>
          <w:szCs w:val="24"/>
        </w:rPr>
        <w:t>$19</w:t>
      </w:r>
      <w:r w:rsidR="00822CEA">
        <w:rPr>
          <w:rFonts w:ascii="Garamond" w:hAnsi="Garamond"/>
          <w:sz w:val="24"/>
          <w:szCs w:val="24"/>
        </w:rPr>
        <w:t>9</w:t>
      </w:r>
      <w:r w:rsidR="005D0989">
        <w:rPr>
          <w:rFonts w:ascii="Garamond" w:hAnsi="Garamond"/>
          <w:sz w:val="24"/>
          <w:szCs w:val="24"/>
        </w:rPr>
        <w:t>,</w:t>
      </w:r>
      <w:r w:rsidR="00822CEA">
        <w:rPr>
          <w:rFonts w:ascii="Garamond" w:hAnsi="Garamond"/>
          <w:sz w:val="24"/>
          <w:szCs w:val="24"/>
        </w:rPr>
        <w:t>088</w:t>
      </w:r>
      <w:r w:rsidR="005D0989">
        <w:rPr>
          <w:rFonts w:ascii="Garamond" w:hAnsi="Garamond"/>
          <w:sz w:val="24"/>
          <w:szCs w:val="24"/>
        </w:rPr>
        <w:t>.</w:t>
      </w:r>
    </w:p>
    <w:p w14:paraId="55B049B1" w14:textId="77777777" w:rsidR="00B8209F" w:rsidRPr="00DC755C" w:rsidRDefault="00B8209F" w:rsidP="00DC755C">
      <w:pPr>
        <w:rPr>
          <w:rFonts w:ascii="Garamond" w:hAnsi="Garamond"/>
          <w:sz w:val="24"/>
          <w:szCs w:val="24"/>
        </w:rPr>
      </w:pPr>
    </w:p>
    <w:p w14:paraId="6707EF2E" w14:textId="77777777" w:rsidR="00FF5CCB" w:rsidRPr="00DC755C" w:rsidRDefault="00B8209F" w:rsidP="00DC755C">
      <w:pPr>
        <w:rPr>
          <w:rFonts w:ascii="Garamond" w:hAnsi="Garamond"/>
          <w:sz w:val="24"/>
          <w:szCs w:val="24"/>
        </w:rPr>
      </w:pPr>
      <w:r w:rsidRPr="00DC755C">
        <w:rPr>
          <w:rFonts w:ascii="Garamond" w:hAnsi="Garamond"/>
          <w:sz w:val="24"/>
          <w:szCs w:val="24"/>
        </w:rPr>
        <w:tab/>
      </w:r>
      <w:r w:rsidR="00011BF1" w:rsidRPr="00DC755C">
        <w:rPr>
          <w:rFonts w:ascii="Garamond" w:hAnsi="Garamond"/>
          <w:sz w:val="24"/>
          <w:szCs w:val="24"/>
        </w:rPr>
        <w:t>The Second Circuit</w:t>
      </w:r>
      <w:r w:rsidR="00FF5CCB" w:rsidRPr="00DC755C">
        <w:rPr>
          <w:rFonts w:ascii="Garamond" w:hAnsi="Garamond"/>
          <w:sz w:val="24"/>
          <w:szCs w:val="24"/>
        </w:rPr>
        <w:t xml:space="preserve"> uses an open and competitive selection process. All applications are screened </w:t>
      </w:r>
      <w:r w:rsidRPr="00DC755C">
        <w:rPr>
          <w:rFonts w:ascii="Garamond" w:hAnsi="Garamond"/>
          <w:sz w:val="24"/>
          <w:szCs w:val="24"/>
        </w:rPr>
        <w:t>by a Merit Se</w:t>
      </w:r>
      <w:r w:rsidR="00997946" w:rsidRPr="00DC755C">
        <w:rPr>
          <w:rFonts w:ascii="Garamond" w:hAnsi="Garamond"/>
          <w:sz w:val="24"/>
          <w:szCs w:val="24"/>
        </w:rPr>
        <w:t xml:space="preserve">lection Committee. The Committee </w:t>
      </w:r>
      <w:r w:rsidRPr="00DC755C">
        <w:rPr>
          <w:rFonts w:ascii="Garamond" w:hAnsi="Garamond"/>
          <w:sz w:val="24"/>
          <w:szCs w:val="24"/>
        </w:rPr>
        <w:t>will review applicants using the following criteria: legal competence evidenced by experience with complex legal issues; an aptitude for legal scholarship and writing; familiarity with the courts and court processes; commitment to equal justice under the law</w:t>
      </w:r>
      <w:r w:rsidR="005D0989">
        <w:rPr>
          <w:rFonts w:ascii="Garamond" w:hAnsi="Garamond"/>
          <w:sz w:val="24"/>
          <w:szCs w:val="24"/>
        </w:rPr>
        <w:t>;</w:t>
      </w:r>
      <w:r w:rsidRPr="00DC755C">
        <w:rPr>
          <w:rFonts w:ascii="Garamond" w:hAnsi="Garamond"/>
          <w:sz w:val="24"/>
          <w:szCs w:val="24"/>
        </w:rPr>
        <w:t xml:space="preserve"> characteristics indicative of a sound judicial temperament; a reputation for integrity, good character and ethical behavior; and physical and mental health sufficient to meet the demands and tenure of the position. The Merit Selection Committee will select </w:t>
      </w:r>
      <w:r w:rsidR="00FF5CCB" w:rsidRPr="00DC755C">
        <w:rPr>
          <w:rFonts w:ascii="Garamond" w:hAnsi="Garamond"/>
          <w:sz w:val="24"/>
          <w:szCs w:val="24"/>
        </w:rPr>
        <w:t xml:space="preserve">a limited number of applicants for interview and </w:t>
      </w:r>
      <w:r w:rsidR="00117270" w:rsidRPr="00DC755C">
        <w:rPr>
          <w:rFonts w:ascii="Garamond" w:hAnsi="Garamond"/>
          <w:sz w:val="24"/>
          <w:szCs w:val="24"/>
        </w:rPr>
        <w:t xml:space="preserve">will </w:t>
      </w:r>
      <w:r w:rsidR="00FF5CCB" w:rsidRPr="00DC755C">
        <w:rPr>
          <w:rFonts w:ascii="Garamond" w:hAnsi="Garamond"/>
          <w:sz w:val="24"/>
          <w:szCs w:val="24"/>
        </w:rPr>
        <w:t xml:space="preserve">conduct appropriate due diligence inquiries into </w:t>
      </w:r>
      <w:r w:rsidR="00117270" w:rsidRPr="00DC755C">
        <w:rPr>
          <w:rFonts w:ascii="Garamond" w:hAnsi="Garamond"/>
          <w:sz w:val="24"/>
          <w:szCs w:val="24"/>
        </w:rPr>
        <w:t xml:space="preserve">the </w:t>
      </w:r>
      <w:r w:rsidR="00FF5CCB" w:rsidRPr="00DC755C">
        <w:rPr>
          <w:rFonts w:ascii="Garamond" w:hAnsi="Garamond"/>
          <w:sz w:val="24"/>
          <w:szCs w:val="24"/>
        </w:rPr>
        <w:t xml:space="preserve">candidates’ backgrounds and qualifications. </w:t>
      </w:r>
      <w:r w:rsidR="00E8400E" w:rsidRPr="00DC755C">
        <w:rPr>
          <w:rFonts w:ascii="Garamond" w:hAnsi="Garamond"/>
          <w:sz w:val="24"/>
          <w:szCs w:val="24"/>
        </w:rPr>
        <w:t xml:space="preserve">Upon a majority vote of the </w:t>
      </w:r>
      <w:r w:rsidR="005D0989">
        <w:rPr>
          <w:rFonts w:ascii="Garamond" w:hAnsi="Garamond"/>
          <w:sz w:val="24"/>
          <w:szCs w:val="24"/>
        </w:rPr>
        <w:t xml:space="preserve">Second Circuit </w:t>
      </w:r>
      <w:r w:rsidR="00E8400E" w:rsidRPr="00DC755C">
        <w:rPr>
          <w:rFonts w:ascii="Garamond" w:hAnsi="Garamond"/>
          <w:sz w:val="24"/>
          <w:szCs w:val="24"/>
        </w:rPr>
        <w:t xml:space="preserve">Judicial Council, the Council will forward the Merit Selection Committee’s Report with any recommendations or comments to the </w:t>
      </w:r>
      <w:r w:rsidR="005D0989">
        <w:rPr>
          <w:rFonts w:ascii="Garamond" w:hAnsi="Garamond"/>
          <w:sz w:val="24"/>
          <w:szCs w:val="24"/>
        </w:rPr>
        <w:t>a</w:t>
      </w:r>
      <w:r w:rsidR="00E8400E" w:rsidRPr="00DC755C">
        <w:rPr>
          <w:rFonts w:ascii="Garamond" w:hAnsi="Garamond"/>
          <w:sz w:val="24"/>
          <w:szCs w:val="24"/>
        </w:rPr>
        <w:t xml:space="preserve">ctive </w:t>
      </w:r>
      <w:r w:rsidR="005D0989">
        <w:rPr>
          <w:rFonts w:ascii="Garamond" w:hAnsi="Garamond"/>
          <w:sz w:val="24"/>
          <w:szCs w:val="24"/>
        </w:rPr>
        <w:t>j</w:t>
      </w:r>
      <w:r w:rsidR="00E8400E" w:rsidRPr="00DC755C">
        <w:rPr>
          <w:rFonts w:ascii="Garamond" w:hAnsi="Garamond"/>
          <w:sz w:val="24"/>
          <w:szCs w:val="24"/>
        </w:rPr>
        <w:t xml:space="preserve">udges of the Court of Appeals. </w:t>
      </w:r>
      <w:r w:rsidR="00FF5CCB" w:rsidRPr="00DC755C">
        <w:rPr>
          <w:rFonts w:ascii="Garamond" w:hAnsi="Garamond"/>
          <w:sz w:val="24"/>
          <w:szCs w:val="24"/>
        </w:rPr>
        <w:t>The selected nominee will be required to satisfy FBI and IRS background investigations prior to appointment.</w:t>
      </w:r>
    </w:p>
    <w:p w14:paraId="366F966C" w14:textId="77777777" w:rsidR="00FF5CCB" w:rsidRPr="00DC755C" w:rsidRDefault="00FF5CCB" w:rsidP="00DC755C">
      <w:pPr>
        <w:rPr>
          <w:rFonts w:ascii="Garamond" w:hAnsi="Garamond"/>
          <w:sz w:val="24"/>
          <w:szCs w:val="24"/>
        </w:rPr>
      </w:pPr>
    </w:p>
    <w:p w14:paraId="71EA777C" w14:textId="77777777" w:rsidR="00FF5CCB" w:rsidRPr="00DC755C" w:rsidRDefault="00FF5CCB" w:rsidP="00DC755C">
      <w:pPr>
        <w:rPr>
          <w:rFonts w:ascii="Garamond" w:hAnsi="Garamond"/>
          <w:sz w:val="24"/>
          <w:szCs w:val="24"/>
        </w:rPr>
      </w:pPr>
      <w:r w:rsidRPr="00DC755C">
        <w:rPr>
          <w:rFonts w:ascii="Garamond" w:hAnsi="Garamond"/>
          <w:sz w:val="24"/>
          <w:szCs w:val="24"/>
        </w:rPr>
        <w:tab/>
        <w:t>Basic qualifications for consideration include:</w:t>
      </w:r>
    </w:p>
    <w:p w14:paraId="4AF6D079" w14:textId="77777777" w:rsidR="00FF5CCB" w:rsidRPr="00DC755C" w:rsidRDefault="00FF5CCB" w:rsidP="00DC755C">
      <w:pPr>
        <w:rPr>
          <w:rFonts w:ascii="Garamond" w:hAnsi="Garamond"/>
          <w:sz w:val="24"/>
          <w:szCs w:val="24"/>
        </w:rPr>
      </w:pPr>
    </w:p>
    <w:p w14:paraId="79A898AE" w14:textId="77777777" w:rsidR="00041CBF" w:rsidRDefault="00FF5CCB" w:rsidP="00041CBF">
      <w:pPr>
        <w:pStyle w:val="1"/>
        <w:numPr>
          <w:ilvl w:val="0"/>
          <w:numId w:val="2"/>
        </w:numPr>
        <w:tabs>
          <w:tab w:val="left" w:pos="720"/>
        </w:tabs>
        <w:rPr>
          <w:rFonts w:ascii="Garamond" w:hAnsi="Garamond"/>
        </w:rPr>
      </w:pPr>
      <w:r w:rsidRPr="00041CBF">
        <w:rPr>
          <w:rFonts w:ascii="Garamond" w:hAnsi="Garamond"/>
        </w:rPr>
        <w:t>Membershi</w:t>
      </w:r>
      <w:r w:rsidR="00117270" w:rsidRPr="00041CBF">
        <w:rPr>
          <w:rFonts w:ascii="Garamond" w:hAnsi="Garamond"/>
        </w:rPr>
        <w:t xml:space="preserve">p in good </w:t>
      </w:r>
      <w:r w:rsidR="00B8209F" w:rsidRPr="00041CBF">
        <w:rPr>
          <w:rFonts w:ascii="Garamond" w:hAnsi="Garamond"/>
        </w:rPr>
        <w:t>standing of at least one state bar</w:t>
      </w:r>
      <w:r w:rsidR="00041CBF" w:rsidRPr="00041CBF">
        <w:rPr>
          <w:rFonts w:ascii="Garamond" w:hAnsi="Garamond"/>
        </w:rPr>
        <w:t xml:space="preserve">, </w:t>
      </w:r>
      <w:r w:rsidR="00B8209F" w:rsidRPr="00041CBF">
        <w:rPr>
          <w:rFonts w:ascii="Garamond" w:hAnsi="Garamond"/>
        </w:rPr>
        <w:t>the District of Columbia bar</w:t>
      </w:r>
      <w:r w:rsidR="00041CBF" w:rsidRPr="00041CBF">
        <w:rPr>
          <w:rFonts w:ascii="Garamond" w:hAnsi="Garamond"/>
        </w:rPr>
        <w:t>, or the Commonwealth</w:t>
      </w:r>
      <w:r w:rsidR="00041CBF">
        <w:rPr>
          <w:rFonts w:ascii="Garamond" w:hAnsi="Garamond"/>
        </w:rPr>
        <w:t xml:space="preserve"> </w:t>
      </w:r>
      <w:r w:rsidR="00041CBF" w:rsidRPr="00041CBF">
        <w:rPr>
          <w:rFonts w:ascii="Garamond" w:hAnsi="Garamond"/>
        </w:rPr>
        <w:t xml:space="preserve">of Puerto Rico bar, </w:t>
      </w:r>
      <w:r w:rsidR="00B8209F" w:rsidRPr="00041CBF">
        <w:rPr>
          <w:rFonts w:ascii="Garamond" w:hAnsi="Garamond"/>
        </w:rPr>
        <w:t xml:space="preserve">and never other than </w:t>
      </w:r>
      <w:r w:rsidR="00041CBF" w:rsidRPr="00041CBF">
        <w:rPr>
          <w:rFonts w:ascii="Garamond" w:hAnsi="Garamond"/>
        </w:rPr>
        <w:t xml:space="preserve">membership </w:t>
      </w:r>
      <w:r w:rsidR="00B8209F" w:rsidRPr="00041CBF">
        <w:rPr>
          <w:rFonts w:ascii="Garamond" w:hAnsi="Garamond"/>
        </w:rPr>
        <w:t xml:space="preserve">in good standing of every bar of which </w:t>
      </w:r>
      <w:r w:rsidR="006A08EB">
        <w:rPr>
          <w:rFonts w:ascii="Garamond" w:hAnsi="Garamond"/>
        </w:rPr>
        <w:t xml:space="preserve">the </w:t>
      </w:r>
      <w:r w:rsidR="00041CBF" w:rsidRPr="00041CBF">
        <w:rPr>
          <w:rFonts w:ascii="Garamond" w:hAnsi="Garamond"/>
        </w:rPr>
        <w:t xml:space="preserve">applicant has been </w:t>
      </w:r>
      <w:r w:rsidR="00B8209F" w:rsidRPr="00041CBF">
        <w:rPr>
          <w:rFonts w:ascii="Garamond" w:hAnsi="Garamond"/>
        </w:rPr>
        <w:t>a member</w:t>
      </w:r>
      <w:r w:rsidRPr="00041CBF">
        <w:rPr>
          <w:rFonts w:ascii="Garamond" w:hAnsi="Garamond"/>
        </w:rPr>
        <w:t>; and</w:t>
      </w:r>
    </w:p>
    <w:p w14:paraId="53F64C89" w14:textId="77777777" w:rsidR="00041CBF" w:rsidRDefault="00041CBF" w:rsidP="00041CBF">
      <w:pPr>
        <w:pStyle w:val="1"/>
        <w:tabs>
          <w:tab w:val="left" w:pos="720"/>
        </w:tabs>
        <w:ind w:left="1440"/>
        <w:rPr>
          <w:rFonts w:ascii="Garamond" w:hAnsi="Garamond"/>
        </w:rPr>
      </w:pPr>
    </w:p>
    <w:p w14:paraId="2AE31164" w14:textId="77777777" w:rsidR="00041CBF" w:rsidRPr="00041CBF" w:rsidRDefault="00041CBF" w:rsidP="00041CBF">
      <w:pPr>
        <w:pStyle w:val="1"/>
        <w:numPr>
          <w:ilvl w:val="0"/>
          <w:numId w:val="2"/>
        </w:numPr>
        <w:tabs>
          <w:tab w:val="left" w:pos="720"/>
        </w:tabs>
        <w:rPr>
          <w:rFonts w:ascii="Garamond" w:hAnsi="Garamond"/>
        </w:rPr>
      </w:pPr>
      <w:r w:rsidRPr="00041CBF">
        <w:rPr>
          <w:rFonts w:ascii="Garamond" w:hAnsi="Garamond"/>
        </w:rPr>
        <w:t>A minimum of five years of legal practice experience.</w:t>
      </w:r>
    </w:p>
    <w:p w14:paraId="641EF933" w14:textId="77777777" w:rsidR="00041CBF" w:rsidRDefault="00041CBF" w:rsidP="00041CBF">
      <w:pPr>
        <w:pStyle w:val="1"/>
        <w:tabs>
          <w:tab w:val="left" w:pos="720"/>
        </w:tabs>
        <w:rPr>
          <w:rFonts w:ascii="Garamond" w:hAnsi="Garamond"/>
        </w:rPr>
      </w:pPr>
    </w:p>
    <w:p w14:paraId="134B0B7F" w14:textId="77777777" w:rsidR="00721649" w:rsidRPr="00721649" w:rsidRDefault="00FF5CCB" w:rsidP="003C06FA">
      <w:pPr>
        <w:ind w:left="180" w:firstLine="540"/>
        <w:rPr>
          <w:rFonts w:ascii="Garamond" w:hAnsi="Garamond"/>
          <w:sz w:val="24"/>
          <w:szCs w:val="24"/>
        </w:rPr>
      </w:pPr>
      <w:r w:rsidRPr="00DC755C">
        <w:rPr>
          <w:rFonts w:ascii="Garamond" w:hAnsi="Garamond"/>
          <w:sz w:val="24"/>
          <w:szCs w:val="24"/>
        </w:rPr>
        <w:t>Application forms</w:t>
      </w:r>
      <w:r w:rsidR="00721649">
        <w:rPr>
          <w:rFonts w:ascii="Garamond" w:hAnsi="Garamond"/>
          <w:sz w:val="24"/>
          <w:szCs w:val="24"/>
        </w:rPr>
        <w:t xml:space="preserve"> are posted on the Court’s website </w:t>
      </w:r>
      <w:r w:rsidR="00721649" w:rsidRPr="00721649">
        <w:rPr>
          <w:rFonts w:ascii="Garamond" w:hAnsi="Garamond"/>
          <w:sz w:val="24"/>
          <w:szCs w:val="24"/>
        </w:rPr>
        <w:t xml:space="preserve">at </w:t>
      </w:r>
      <w:hyperlink r:id="rId9" w:history="1">
        <w:r w:rsidR="003C06FA" w:rsidRPr="006770F9">
          <w:rPr>
            <w:rStyle w:val="Hyperlink"/>
            <w:rFonts w:ascii="Garamond" w:hAnsi="Garamond"/>
            <w:sz w:val="24"/>
            <w:szCs w:val="24"/>
          </w:rPr>
          <w:t>http://www.ca2.uscourts.gov</w:t>
        </w:r>
      </w:hyperlink>
      <w:r w:rsidR="003C06FA">
        <w:rPr>
          <w:rFonts w:ascii="Garamond" w:hAnsi="Garamond"/>
          <w:sz w:val="24"/>
          <w:szCs w:val="24"/>
        </w:rPr>
        <w:t xml:space="preserve"> </w:t>
      </w:r>
      <w:r w:rsidR="00721649" w:rsidRPr="00721649">
        <w:rPr>
          <w:rFonts w:ascii="Garamond" w:hAnsi="Garamond"/>
          <w:sz w:val="24"/>
          <w:szCs w:val="24"/>
        </w:rPr>
        <w:t xml:space="preserve"> or may be obtained by calling (212) 857-8700.</w:t>
      </w:r>
    </w:p>
    <w:p w14:paraId="4104C52D" w14:textId="77777777" w:rsidR="00FF5CCB" w:rsidRPr="00DC755C" w:rsidRDefault="00FF5CCB" w:rsidP="00721649">
      <w:pPr>
        <w:ind w:left="180" w:firstLine="540"/>
        <w:rPr>
          <w:rFonts w:ascii="Garamond" w:hAnsi="Garamond"/>
          <w:sz w:val="24"/>
          <w:szCs w:val="24"/>
        </w:rPr>
      </w:pPr>
      <w:r w:rsidRPr="00DC755C">
        <w:rPr>
          <w:rFonts w:ascii="Garamond" w:hAnsi="Garamond"/>
          <w:b/>
          <w:bCs/>
          <w:sz w:val="24"/>
          <w:szCs w:val="24"/>
        </w:rPr>
        <w:t xml:space="preserve"> </w:t>
      </w:r>
      <w:r w:rsidRPr="00DC755C">
        <w:rPr>
          <w:rFonts w:ascii="Garamond" w:hAnsi="Garamond"/>
          <w:sz w:val="24"/>
          <w:szCs w:val="24"/>
        </w:rPr>
        <w:tab/>
      </w:r>
      <w:r w:rsidRPr="00DC755C">
        <w:rPr>
          <w:rFonts w:ascii="Garamond" w:hAnsi="Garamond"/>
          <w:sz w:val="24"/>
          <w:szCs w:val="24"/>
        </w:rPr>
        <w:tab/>
      </w:r>
      <w:r w:rsidRPr="00DC755C">
        <w:rPr>
          <w:rFonts w:ascii="Garamond" w:hAnsi="Garamond"/>
          <w:sz w:val="24"/>
          <w:szCs w:val="24"/>
        </w:rPr>
        <w:tab/>
      </w:r>
      <w:r w:rsidRPr="00DC755C">
        <w:rPr>
          <w:rFonts w:ascii="Garamond" w:hAnsi="Garamond"/>
          <w:sz w:val="24"/>
          <w:szCs w:val="24"/>
        </w:rPr>
        <w:tab/>
      </w:r>
      <w:r w:rsidRPr="00DC755C">
        <w:rPr>
          <w:rFonts w:ascii="Garamond" w:hAnsi="Garamond"/>
          <w:sz w:val="24"/>
          <w:szCs w:val="24"/>
        </w:rPr>
        <w:tab/>
      </w:r>
      <w:r w:rsidRPr="00DC755C">
        <w:rPr>
          <w:rFonts w:ascii="Garamond" w:hAnsi="Garamond"/>
          <w:sz w:val="24"/>
          <w:szCs w:val="24"/>
        </w:rPr>
        <w:tab/>
      </w:r>
      <w:r w:rsidRPr="00DC755C">
        <w:rPr>
          <w:rFonts w:ascii="Garamond" w:hAnsi="Garamond"/>
          <w:sz w:val="24"/>
          <w:szCs w:val="24"/>
        </w:rPr>
        <w:tab/>
      </w:r>
      <w:r w:rsidRPr="00DC755C">
        <w:rPr>
          <w:rFonts w:ascii="Garamond" w:hAnsi="Garamond"/>
          <w:sz w:val="24"/>
          <w:szCs w:val="24"/>
        </w:rPr>
        <w:tab/>
      </w:r>
      <w:r w:rsidRPr="00DC755C">
        <w:rPr>
          <w:rFonts w:ascii="Garamond" w:hAnsi="Garamond"/>
          <w:sz w:val="24"/>
          <w:szCs w:val="24"/>
        </w:rPr>
        <w:tab/>
      </w:r>
    </w:p>
    <w:p w14:paraId="61F2CAD3" w14:textId="0721EC0F" w:rsidR="0048152C" w:rsidRDefault="00FF5CCB" w:rsidP="00724E25">
      <w:pPr>
        <w:rPr>
          <w:rFonts w:ascii="Garamond" w:hAnsi="Garamond"/>
          <w:sz w:val="24"/>
          <w:szCs w:val="24"/>
        </w:rPr>
      </w:pPr>
      <w:r w:rsidRPr="00DC755C">
        <w:rPr>
          <w:rFonts w:ascii="Garamond" w:hAnsi="Garamond"/>
          <w:b/>
          <w:bCs/>
          <w:sz w:val="24"/>
          <w:szCs w:val="24"/>
        </w:rPr>
        <w:tab/>
      </w:r>
      <w:r w:rsidR="003D35E7" w:rsidRPr="00891BED">
        <w:rPr>
          <w:rFonts w:ascii="Garamond" w:hAnsi="Garamond"/>
          <w:sz w:val="24"/>
          <w:szCs w:val="24"/>
        </w:rPr>
        <w:t xml:space="preserve">Completed application packages must be in the format required by the Second Circuit and received no later than </w:t>
      </w:r>
      <w:r w:rsidR="00CF6118">
        <w:rPr>
          <w:rFonts w:ascii="Garamond" w:hAnsi="Garamond"/>
          <w:sz w:val="24"/>
          <w:szCs w:val="24"/>
        </w:rPr>
        <w:t>September 8, 2020</w:t>
      </w:r>
      <w:r w:rsidR="003D35E7">
        <w:rPr>
          <w:rFonts w:ascii="Garamond" w:hAnsi="Garamond"/>
          <w:sz w:val="24"/>
          <w:szCs w:val="24"/>
        </w:rPr>
        <w:t>.</w:t>
      </w:r>
      <w:r w:rsidR="0005303B">
        <w:rPr>
          <w:rFonts w:ascii="Garamond" w:hAnsi="Garamond"/>
          <w:sz w:val="24"/>
          <w:szCs w:val="24"/>
        </w:rPr>
        <w:t xml:space="preserve"> </w:t>
      </w:r>
    </w:p>
    <w:p w14:paraId="3A5BFBAF" w14:textId="77777777" w:rsidR="00491338" w:rsidRDefault="00491338" w:rsidP="00491556">
      <w:pPr>
        <w:jc w:val="center"/>
        <w:rPr>
          <w:rFonts w:ascii="Garamond" w:hAnsi="Garamond"/>
          <w:sz w:val="24"/>
          <w:szCs w:val="24"/>
        </w:rPr>
      </w:pPr>
    </w:p>
    <w:p w14:paraId="75D34C27" w14:textId="77777777" w:rsidR="00491338" w:rsidRPr="00491338" w:rsidRDefault="00491338" w:rsidP="00491338">
      <w:pPr>
        <w:jc w:val="center"/>
        <w:rPr>
          <w:rFonts w:ascii="Garamond" w:hAnsi="Garamond"/>
          <w:sz w:val="24"/>
          <w:szCs w:val="24"/>
        </w:rPr>
      </w:pPr>
    </w:p>
    <w:p w14:paraId="461D5D5E" w14:textId="77777777" w:rsidR="00491338" w:rsidRPr="00DC755C" w:rsidRDefault="00491338" w:rsidP="00491556">
      <w:pPr>
        <w:jc w:val="center"/>
        <w:rPr>
          <w:rFonts w:ascii="Garamond" w:hAnsi="Garamond"/>
        </w:rPr>
      </w:pPr>
      <w:r w:rsidRPr="00491338">
        <w:rPr>
          <w:rFonts w:ascii="Garamond" w:hAnsi="Garamond"/>
          <w:sz w:val="24"/>
          <w:szCs w:val="24"/>
        </w:rPr>
        <w:tab/>
      </w:r>
    </w:p>
    <w:sectPr w:rsidR="00491338" w:rsidRPr="00DC755C" w:rsidSect="00C81457">
      <w:pgSz w:w="12240" w:h="15840"/>
      <w:pgMar w:top="1440" w:right="1440" w:bottom="1440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71A"/>
    <w:multiLevelType w:val="hybridMultilevel"/>
    <w:tmpl w:val="16BA42E0"/>
    <w:lvl w:ilvl="0" w:tplc="B6567A4C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5F27"/>
    <w:multiLevelType w:val="hybridMultilevel"/>
    <w:tmpl w:val="0BBA3394"/>
    <w:lvl w:ilvl="0" w:tplc="AE0C90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CB"/>
    <w:rsid w:val="00011BF1"/>
    <w:rsid w:val="00041CBF"/>
    <w:rsid w:val="0005303B"/>
    <w:rsid w:val="000C2C4A"/>
    <w:rsid w:val="000D28BB"/>
    <w:rsid w:val="00117270"/>
    <w:rsid w:val="00233AFC"/>
    <w:rsid w:val="00277929"/>
    <w:rsid w:val="002F12A2"/>
    <w:rsid w:val="003C06FA"/>
    <w:rsid w:val="003D35E7"/>
    <w:rsid w:val="003E4FF3"/>
    <w:rsid w:val="00412232"/>
    <w:rsid w:val="00445287"/>
    <w:rsid w:val="0048152C"/>
    <w:rsid w:val="00491338"/>
    <w:rsid w:val="00491556"/>
    <w:rsid w:val="004D16F4"/>
    <w:rsid w:val="00512139"/>
    <w:rsid w:val="005314D7"/>
    <w:rsid w:val="005C7CE7"/>
    <w:rsid w:val="005D0989"/>
    <w:rsid w:val="00613701"/>
    <w:rsid w:val="00630533"/>
    <w:rsid w:val="006A08EB"/>
    <w:rsid w:val="00705996"/>
    <w:rsid w:val="00721649"/>
    <w:rsid w:val="00724E25"/>
    <w:rsid w:val="007A64EE"/>
    <w:rsid w:val="007C7493"/>
    <w:rsid w:val="00822CEA"/>
    <w:rsid w:val="00847A0D"/>
    <w:rsid w:val="00853F0D"/>
    <w:rsid w:val="008625E7"/>
    <w:rsid w:val="008B4342"/>
    <w:rsid w:val="00997946"/>
    <w:rsid w:val="009F78E4"/>
    <w:rsid w:val="00A22BC6"/>
    <w:rsid w:val="00A446C3"/>
    <w:rsid w:val="00A51B53"/>
    <w:rsid w:val="00A97846"/>
    <w:rsid w:val="00AB58FC"/>
    <w:rsid w:val="00B12BF3"/>
    <w:rsid w:val="00B73661"/>
    <w:rsid w:val="00B8209F"/>
    <w:rsid w:val="00BD474B"/>
    <w:rsid w:val="00C6528D"/>
    <w:rsid w:val="00C81457"/>
    <w:rsid w:val="00C96536"/>
    <w:rsid w:val="00CF6118"/>
    <w:rsid w:val="00D67AEC"/>
    <w:rsid w:val="00D95254"/>
    <w:rsid w:val="00DC755C"/>
    <w:rsid w:val="00E81E28"/>
    <w:rsid w:val="00E8400E"/>
    <w:rsid w:val="00FA463C"/>
    <w:rsid w:val="00FE3255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8B5C"/>
  <w15:docId w15:val="{45DE9911-96BE-49B0-8FAC-6744DB6F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uiPriority w:val="99"/>
    <w:rsid w:val="00FF5CCB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FF5CCB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7216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6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a2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5" ma:contentTypeDescription="Create a new document." ma:contentTypeScope="" ma:versionID="d65ebb4ff00af8a2845183139d992731">
  <xsd:schema xmlns:xsd="http://www.w3.org/2001/XMLSchema" xmlns:xs="http://www.w3.org/2001/XMLSchema" xmlns:p="http://schemas.microsoft.com/office/2006/metadata/properties" xmlns:ns3="69acaeee-dad5-40a0-8e3f-b74064f6564c" xmlns:ns4="9aa1e0e6-2716-45b6-85b5-b4f8c8f3a69c" targetNamespace="http://schemas.microsoft.com/office/2006/metadata/properties" ma:root="true" ma:fieldsID="243df1c363c08faec6afedb4725a7478" ns3:_="" ns4:_="">
    <xsd:import namespace="69acaeee-dad5-40a0-8e3f-b74064f6564c"/>
    <xsd:import namespace="9aa1e0e6-2716-45b6-85b5-b4f8c8f3a6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1A93-6B36-46A4-9FFD-84CAF516B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caeee-dad5-40a0-8e3f-b74064f6564c"/>
    <ds:schemaRef ds:uri="9aa1e0e6-2716-45b6-85b5-b4f8c8f3a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08A33-3CC9-47A8-BF94-6B6A35157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587AA-B856-4006-AB12-58C0C9D3A5AD}">
  <ds:schemaRefs>
    <ds:schemaRef ds:uri="http://purl.org/dc/dcmitype/"/>
    <ds:schemaRef ds:uri="69acaeee-dad5-40a0-8e3f-b74064f6564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aa1e0e6-2716-45b6-85b5-b4f8c8f3a69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8C0540-A9D2-466B-BDF2-4EE23161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2019</Characters>
  <Application>Microsoft Office Word</Application>
  <DocSecurity>4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USCA2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Systems</dc:creator>
  <cp:lastModifiedBy>Aisha Parks</cp:lastModifiedBy>
  <cp:revision>2</cp:revision>
  <cp:lastPrinted>2015-02-03T17:18:00Z</cp:lastPrinted>
  <dcterms:created xsi:type="dcterms:W3CDTF">2020-06-22T18:35:00Z</dcterms:created>
  <dcterms:modified xsi:type="dcterms:W3CDTF">2020-06-22T18:35:00Z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0x010100F8D239B47D6A944B818B9D86DB567E42</vt:lpwstr>
  </property>
</Properties>
</file>